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9A" w:rsidRDefault="00572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roxima Nova" w:eastAsia="Proxima Nova" w:hAnsi="Proxima Nova" w:cs="Proxima Nova"/>
          <w:sz w:val="4"/>
          <w:szCs w:val="4"/>
        </w:rPr>
      </w:pPr>
      <w:bookmarkStart w:id="0" w:name="_GoBack"/>
      <w:bookmarkEnd w:id="0"/>
    </w:p>
    <w:tbl>
      <w:tblPr>
        <w:tblStyle w:val="a"/>
        <w:tblW w:w="10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3570"/>
        <w:gridCol w:w="1620"/>
        <w:gridCol w:w="3555"/>
      </w:tblGrid>
      <w:tr w:rsidR="0057289A" w:rsidTr="00744158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Governor name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The intended area of focus of the visit</w:t>
            </w:r>
          </w:p>
        </w:tc>
        <w:tc>
          <w:tcPr>
            <w:tcW w:w="3555" w:type="dxa"/>
            <w:vMerge w:val="restart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Quality of education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Behaviours and attitudes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Personal development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Leadership and management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DEP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Safeguarding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Health &amp; Safety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Training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❑ Other (please specify)</w:t>
            </w:r>
          </w:p>
          <w:p w:rsidR="0057289A" w:rsidRDefault="00EC13FB">
            <w:pPr>
              <w:spacing w:after="0" w:line="276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_____________________________</w:t>
            </w:r>
          </w:p>
        </w:tc>
      </w:tr>
      <w:tr w:rsidR="0057289A" w:rsidTr="00744158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Date of visit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 w:rsidTr="00744158">
        <w:trPr>
          <w:trHeight w:val="400"/>
        </w:trPr>
        <w:tc>
          <w:tcPr>
            <w:tcW w:w="172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EC13FB">
            <w:pPr>
              <w:spacing w:before="240" w:after="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Designated responsibility</w:t>
            </w:r>
          </w:p>
        </w:tc>
        <w:tc>
          <w:tcPr>
            <w:tcW w:w="3570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89A" w:rsidRDefault="00572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:rsidR="0057289A" w:rsidRDefault="00572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roxima Nova" w:eastAsia="Proxima Nova" w:hAnsi="Proxima Nova" w:cs="Proxima Nova"/>
          <w:sz w:val="4"/>
          <w:szCs w:val="4"/>
        </w:rPr>
      </w:pPr>
    </w:p>
    <w:tbl>
      <w:tblPr>
        <w:tblStyle w:val="a0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9165"/>
      </w:tblGrid>
      <w:tr w:rsidR="0057289A" w:rsidTr="00744158">
        <w:trPr>
          <w:trHeight w:val="4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INTENT</w:t>
            </w:r>
          </w:p>
        </w:tc>
      </w:tr>
      <w:tr w:rsidR="0057289A" w:rsidTr="00744158">
        <w:trPr>
          <w:trHeight w:val="3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 w:rsidP="00800D32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 xml:space="preserve">What is the intent of your visit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(link to school </w:t>
            </w:r>
            <w:r w:rsidR="00800D32">
              <w:rPr>
                <w:rFonts w:ascii="Proxima Nova" w:eastAsia="Proxima Nova" w:hAnsi="Proxima Nova" w:cs="Proxima Nova"/>
                <w:sz w:val="20"/>
                <w:szCs w:val="20"/>
              </w:rPr>
              <w:t>DEP or Governor Action Plan)</w:t>
            </w:r>
          </w:p>
        </w:tc>
      </w:tr>
      <w:tr w:rsidR="0057289A" w:rsidTr="00744158">
        <w:trPr>
          <w:trHeight w:val="8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bookmarkStart w:id="1" w:name="_5heb9fcguhso" w:colFirst="0" w:colLast="0"/>
            <w:bookmarkEnd w:id="1"/>
          </w:p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bookmarkStart w:id="2" w:name="_ipw87rxlh33y" w:colFirst="0" w:colLast="0"/>
            <w:bookmarkEnd w:id="2"/>
          </w:p>
        </w:tc>
      </w:tr>
      <w:tr w:rsidR="0057289A" w:rsidTr="00744158">
        <w:trPr>
          <w:trHeight w:val="4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IMPLEMENTATION</w:t>
            </w:r>
          </w:p>
        </w:tc>
      </w:tr>
      <w:tr w:rsidR="0057289A" w:rsidTr="00744158">
        <w:trPr>
          <w:trHeight w:val="3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Summary of activities</w:t>
            </w:r>
            <w: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(e.g. use broad sources to ensure you have multiple perspectives to your areas of focus. Talking to staff and pupils, looking at specific resources, having lunch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etc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>…)</w:t>
            </w:r>
          </w:p>
        </w:tc>
      </w:tr>
      <w:tr w:rsidR="0057289A" w:rsidTr="00744158">
        <w:trPr>
          <w:trHeight w:val="9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 w:rsidTr="00744158">
        <w:trPr>
          <w:trHeight w:val="5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shd w:val="clear" w:color="auto" w:fill="052E5E"/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8"/>
                <w:szCs w:val="28"/>
              </w:rPr>
              <w:t>IMPACT</w:t>
            </w:r>
          </w:p>
        </w:tc>
      </w:tr>
      <w:tr w:rsidR="0057289A" w:rsidTr="00744158">
        <w:trPr>
          <w:trHeight w:val="4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What I have learnt as a result of my visit</w:t>
            </w:r>
            <w: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(relate this back to the focus of visit)</w:t>
            </w:r>
          </w:p>
        </w:tc>
      </w:tr>
      <w:tr w:rsidR="0057289A" w:rsidTr="00744158">
        <w:trPr>
          <w:trHeight w:val="78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:rsidR="0057289A" w:rsidRDefault="0057289A">
            <w:pP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</w:tc>
      </w:tr>
      <w:tr w:rsidR="0057289A" w:rsidTr="00744158">
        <w:trPr>
          <w:trHeight w:val="40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  <w:vAlign w:val="center"/>
          </w:tcPr>
          <w:p w:rsidR="0057289A" w:rsidRDefault="00EC13FB">
            <w:pP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Aspects I would like clarified/questions I have</w:t>
            </w:r>
          </w:p>
        </w:tc>
      </w:tr>
      <w:tr w:rsidR="0057289A" w:rsidTr="00744158">
        <w:trPr>
          <w:trHeight w:val="78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 w:rsidTr="00744158">
        <w:trPr>
          <w:trHeight w:val="32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EC13FB">
            <w:pP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Actions for the governing board and school to consider</w:t>
            </w:r>
          </w:p>
        </w:tc>
      </w:tr>
      <w:tr w:rsidR="0057289A" w:rsidTr="00744158">
        <w:trPr>
          <w:trHeight w:val="8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b/>
                <w:color w:val="1F4E79"/>
                <w:sz w:val="20"/>
                <w:szCs w:val="20"/>
              </w:rPr>
            </w:pPr>
          </w:p>
        </w:tc>
      </w:tr>
      <w:tr w:rsidR="0057289A" w:rsidTr="00744158">
        <w:trPr>
          <w:trHeight w:val="4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EC13FB">
            <w:pPr>
              <w:rPr>
                <w:rFonts w:ascii="Proxima Nova" w:eastAsia="Proxima Nova" w:hAnsi="Proxima Nova" w:cs="Proxima Nova"/>
                <w:color w:val="052E5E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052E5E"/>
                <w:sz w:val="24"/>
                <w:szCs w:val="24"/>
              </w:rPr>
              <w:t>Any other comments/ideas for future visits</w:t>
            </w:r>
          </w:p>
        </w:tc>
      </w:tr>
      <w:tr w:rsidR="0057289A" w:rsidTr="00744158">
        <w:trPr>
          <w:trHeight w:val="860"/>
        </w:trPr>
        <w:tc>
          <w:tcPr>
            <w:tcW w:w="10500" w:type="dxa"/>
            <w:gridSpan w:val="2"/>
            <w:tcBorders>
              <w:top w:val="single" w:sz="4" w:space="0" w:color="052E5E"/>
              <w:left w:val="single" w:sz="4" w:space="0" w:color="052E5E"/>
              <w:bottom w:val="single" w:sz="4" w:space="0" w:color="052E5E"/>
              <w:right w:val="single" w:sz="4" w:space="0" w:color="052E5E"/>
            </w:tcBorders>
          </w:tcPr>
          <w:p w:rsidR="0057289A" w:rsidRDefault="0057289A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57289A" w:rsidTr="00744158">
        <w:trPr>
          <w:trHeight w:val="540"/>
        </w:trPr>
        <w:tc>
          <w:tcPr>
            <w:tcW w:w="133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052E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89A" w:rsidRDefault="00EC13FB">
            <w:pPr>
              <w:spacing w:before="240" w:line="276" w:lineRule="auto"/>
              <w:rPr>
                <w:rFonts w:ascii="Proxima Nova" w:eastAsia="Proxima Nova" w:hAnsi="Proxima Nova" w:cs="Proxima Nova"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  <w:t>Signed</w:t>
            </w:r>
          </w:p>
        </w:tc>
        <w:tc>
          <w:tcPr>
            <w:tcW w:w="9165" w:type="dxa"/>
            <w:tcBorders>
              <w:top w:val="single" w:sz="8" w:space="0" w:color="052E5E"/>
              <w:left w:val="single" w:sz="8" w:space="0" w:color="052E5E"/>
              <w:bottom w:val="single" w:sz="8" w:space="0" w:color="052E5E"/>
              <w:right w:val="single" w:sz="8" w:space="0" w:color="052E5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89A" w:rsidRDefault="0057289A">
            <w:pPr>
              <w:widowControl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:rsidR="0057289A" w:rsidRDefault="0057289A">
      <w:pPr>
        <w:spacing w:after="0" w:line="240" w:lineRule="auto"/>
        <w:rPr>
          <w:rFonts w:ascii="Proxima Nova" w:eastAsia="Proxima Nova" w:hAnsi="Proxima Nova" w:cs="Proxima Nova"/>
          <w:color w:val="1F4E79"/>
          <w:sz w:val="20"/>
          <w:szCs w:val="20"/>
        </w:rPr>
      </w:pPr>
    </w:p>
    <w:sectPr w:rsidR="00572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02" w:rsidRDefault="00EC13FB">
      <w:pPr>
        <w:spacing w:after="0" w:line="240" w:lineRule="auto"/>
      </w:pPr>
      <w:r>
        <w:separator/>
      </w:r>
    </w:p>
  </w:endnote>
  <w:endnote w:type="continuationSeparator" w:id="0">
    <w:p w:rsidR="00470F02" w:rsidRDefault="00EC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58" w:rsidRDefault="00744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9A" w:rsidRDefault="00EC13FB">
    <w:pPr>
      <w:jc w:val="right"/>
      <w:rPr>
        <w:rFonts w:ascii="Proxima Nova" w:eastAsia="Proxima Nova" w:hAnsi="Proxima Nova" w:cs="Proxima Nova"/>
        <w:sz w:val="20"/>
        <w:szCs w:val="20"/>
      </w:rPr>
    </w:pPr>
    <w:r>
      <w:rPr>
        <w:rFonts w:ascii="Proxima Nova" w:eastAsia="Proxima Nova" w:hAnsi="Proxima Nova" w:cs="Proxima Nova"/>
        <w:sz w:val="20"/>
        <w:szCs w:val="20"/>
      </w:rPr>
      <w:fldChar w:fldCharType="begin"/>
    </w:r>
    <w:r>
      <w:rPr>
        <w:rFonts w:ascii="Proxima Nova" w:eastAsia="Proxima Nova" w:hAnsi="Proxima Nova" w:cs="Proxima Nova"/>
        <w:sz w:val="20"/>
        <w:szCs w:val="20"/>
      </w:rPr>
      <w:instrText>PAGE</w:instrText>
    </w:r>
    <w:r>
      <w:rPr>
        <w:rFonts w:ascii="Proxima Nova" w:eastAsia="Proxima Nova" w:hAnsi="Proxima Nova" w:cs="Proxima Nova"/>
        <w:sz w:val="20"/>
        <w:szCs w:val="20"/>
      </w:rPr>
      <w:fldChar w:fldCharType="separate"/>
    </w:r>
    <w:r w:rsidR="00840519">
      <w:rPr>
        <w:rFonts w:ascii="Proxima Nova" w:eastAsia="Proxima Nova" w:hAnsi="Proxima Nova" w:cs="Proxima Nova"/>
        <w:noProof/>
        <w:sz w:val="20"/>
        <w:szCs w:val="20"/>
      </w:rPr>
      <w:t>1</w:t>
    </w:r>
    <w:r>
      <w:rPr>
        <w:rFonts w:ascii="Proxima Nova" w:eastAsia="Proxima Nova" w:hAnsi="Proxima Nova" w:cs="Proxima Nova"/>
        <w:sz w:val="20"/>
        <w:szCs w:val="20"/>
      </w:rPr>
      <w:fldChar w:fldCharType="end"/>
    </w:r>
    <w:r>
      <w:rPr>
        <w:rFonts w:ascii="Proxima Nova" w:eastAsia="Proxima Nova" w:hAnsi="Proxima Nova" w:cs="Proxima Nova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58" w:rsidRDefault="0074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02" w:rsidRDefault="00EC13FB">
      <w:pPr>
        <w:spacing w:after="0" w:line="240" w:lineRule="auto"/>
      </w:pPr>
      <w:r>
        <w:separator/>
      </w:r>
    </w:p>
  </w:footnote>
  <w:footnote w:type="continuationSeparator" w:id="0">
    <w:p w:rsidR="00470F02" w:rsidRDefault="00EC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58" w:rsidRDefault="00744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9A" w:rsidRDefault="00572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Proxima Nova" w:eastAsia="Proxima Nova" w:hAnsi="Proxima Nova" w:cs="Proxima Nova"/>
      </w:rPr>
    </w:pPr>
  </w:p>
  <w:tbl>
    <w:tblPr>
      <w:tblStyle w:val="a1"/>
      <w:tblW w:w="1046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53"/>
      <w:gridCol w:w="7309"/>
      <w:gridCol w:w="1404"/>
    </w:tblGrid>
    <w:tr w:rsidR="00744158" w:rsidTr="00744158">
      <w:trPr>
        <w:trHeight w:val="420"/>
      </w:trPr>
      <w:tc>
        <w:tcPr>
          <w:tcW w:w="175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44158" w:rsidRDefault="00744158">
          <w:pPr>
            <w:widowControl w:val="0"/>
            <w:spacing w:after="0" w:line="240" w:lineRule="auto"/>
            <w:jc w:val="center"/>
            <w:rPr>
              <w:rFonts w:ascii="Proxima Nova" w:eastAsia="Proxima Nova" w:hAnsi="Proxima Nova" w:cs="Proxima Nova"/>
              <w:b/>
              <w:color w:val="052E5E"/>
              <w:sz w:val="4"/>
              <w:szCs w:val="4"/>
            </w:rPr>
          </w:pPr>
          <w:r>
            <w:rPr>
              <w:rFonts w:ascii="Proxima Nova" w:eastAsia="Proxima Nova" w:hAnsi="Proxima Nova" w:cs="Proxima Nova"/>
              <w:b/>
              <w:noProof/>
              <w:color w:val="052E5E"/>
              <w:sz w:val="4"/>
              <w:szCs w:val="4"/>
            </w:rPr>
            <w:drawing>
              <wp:inline distT="0" distB="0" distL="114300" distR="114300" wp14:anchorId="745BE3A9" wp14:editId="0439B8B1">
                <wp:extent cx="803910" cy="71183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11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44158" w:rsidRDefault="00744158" w:rsidP="00744158">
          <w:pPr>
            <w:widowControl w:val="0"/>
            <w:spacing w:after="0" w:line="240" w:lineRule="auto"/>
            <w:jc w:val="center"/>
            <w:rPr>
              <w:rFonts w:ascii="Proxima Nova" w:eastAsia="Proxima Nova" w:hAnsi="Proxima Nova" w:cs="Proxima Nova"/>
              <w:b/>
              <w:color w:val="052E5E"/>
              <w:sz w:val="60"/>
              <w:szCs w:val="60"/>
            </w:rPr>
          </w:pPr>
          <w:r>
            <w:rPr>
              <w:rFonts w:ascii="Proxima Nova" w:eastAsia="Proxima Nova" w:hAnsi="Proxima Nova" w:cs="Proxima Nova"/>
              <w:b/>
              <w:color w:val="052E5E"/>
              <w:sz w:val="60"/>
              <w:szCs w:val="60"/>
            </w:rPr>
            <w:t>Governor Visit Report</w:t>
          </w: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44158" w:rsidRDefault="007441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Proxima Nova" w:eastAsia="Proxima Nova" w:hAnsi="Proxima Nova" w:cs="Proxima Nova"/>
            </w:rPr>
          </w:pPr>
        </w:p>
      </w:tc>
    </w:tr>
  </w:tbl>
  <w:p w:rsidR="0057289A" w:rsidRDefault="00572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Proxima Nova" w:eastAsia="Proxima Nova" w:hAnsi="Proxima Nova" w:cs="Proxima Nov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58" w:rsidRDefault="0074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A"/>
    <w:rsid w:val="00470F02"/>
    <w:rsid w:val="0057289A"/>
    <w:rsid w:val="00744158"/>
    <w:rsid w:val="00800D32"/>
    <w:rsid w:val="00840519"/>
    <w:rsid w:val="00E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E00E1F-FB91-444E-B7B6-41DE8F4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FB"/>
  </w:style>
  <w:style w:type="paragraph" w:styleId="Footer">
    <w:name w:val="footer"/>
    <w:basedOn w:val="Normal"/>
    <w:link w:val="FooterChar"/>
    <w:uiPriority w:val="99"/>
    <w:unhideWhenUsed/>
    <w:rsid w:val="00EC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Oliver</dc:creator>
  <cp:lastModifiedBy>Sonia Gilbert</cp:lastModifiedBy>
  <cp:revision>2</cp:revision>
  <dcterms:created xsi:type="dcterms:W3CDTF">2020-09-10T08:26:00Z</dcterms:created>
  <dcterms:modified xsi:type="dcterms:W3CDTF">2020-09-10T08:26:00Z</dcterms:modified>
</cp:coreProperties>
</file>